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B630A" w:rsidRDefault="00CB630A" w:rsidP="00CB630A">
      <w:pPr>
        <w:pStyle w:val="En-tte"/>
        <w:contextualSpacing/>
        <w:rPr>
          <w:rFonts w:ascii="Arial Black" w:hAnsi="Arial Black"/>
          <w:b/>
          <w:sz w:val="28"/>
          <w:szCs w:val="28"/>
          <w:lang w:val="en-US"/>
        </w:rPr>
      </w:pPr>
      <w:r>
        <w:rPr>
          <w:rFonts w:ascii="Arial Black" w:hAnsi="Arial Black"/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8C422" wp14:editId="0A093D1F">
                <wp:simplePos x="0" y="0"/>
                <wp:positionH relativeFrom="column">
                  <wp:posOffset>5596255</wp:posOffset>
                </wp:positionH>
                <wp:positionV relativeFrom="paragraph">
                  <wp:posOffset>7620</wp:posOffset>
                </wp:positionV>
                <wp:extent cx="904875" cy="876300"/>
                <wp:effectExtent l="0" t="0" r="4445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30A" w:rsidRDefault="00CB630A" w:rsidP="00CB630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4F04D4B" wp14:editId="11D1EBF9">
                                  <wp:extent cx="600075" cy="561975"/>
                                  <wp:effectExtent l="19050" t="0" r="9525" b="0"/>
                                  <wp:docPr id="3" name="Image 2" descr="D:\OY\duty advice\audocstravelandresumptionduty\logo_cieff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OY\duty advice\audocstravelandresumptionduty\logo_cieff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8C4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0.65pt;margin-top:.6pt;width:71.2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+XgQIAAA4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8pDdXrjKnC6N+DmB9gGlmOmztxp+tkhpW9aorb8ylrdt5wwiC4LJ5OzoyOOCyCb&#10;/p1mcA3ZeR2BhsZ2oXRQDATowNLjiZkQCoXNMi0W8ylGFEyL+exVGplLSHU8bKzzb7juUJjU2ALx&#10;EZzs75wPwZDq6BLucloKthZSxoXdbm6kRXsCIlnHL8b/zE2q4Kx0ODYijjsQI9wRbCHaSPq3MsuL&#10;9DovJ+vZYj4p1sV0Us7TxSTNyutylhZlcbv+HgLMiqoVjHF1JxQ/CjAr/o7gQyuM0okSRD3UappP&#10;R4b+mGQav98l2QkP/ShFB3U+OZEq8PpaMUibVJ4IOc6Tn8OPVYYaHP+xKlEFgfhRAn7YDIASpLHR&#10;7BH0YDXwBaTDIwKTVtuvGPXQkDV2X3bEcozkWwWaKrOiCB0cF8V0nsPCnls25xaiKEDV2GM0Tm/8&#10;2PU7Y8W2hZtGFSt9BTpsRNTIU1QH9ULTxWQOD0To6vN19Hp6xlY/AAAA//8DAFBLAwQUAAYACAAA&#10;ACEAsFcXed4AAAAKAQAADwAAAGRycy9kb3ducmV2LnhtbEyPQU+DQBCF7yb+h82YeDF2KWhLkaVR&#10;E43X1v6AAaZAZGcJuy303zs96W1evpc37+Xb2fbqTKPvHBtYLiJQxJWrO24MHL4/HlNQPiDX2Dsm&#10;AxfysC1ub3LMajfxjs770CgJYZ+hgTaEIdPaVy1Z9As3EAs7utFiEDk2uh5xknDb6ziKVtpix/Kh&#10;xYHeW6p+9idr4Pg1PTxvpvIzHNa7p9UbduvSXYy5v5tfX0AFmsOfGa71pToU0ql0J6696g2k6TIR&#10;q4AY1JVHcSJbSrmSTQy6yPX/CcUvAAAA//8DAFBLAQItABQABgAIAAAAIQC2gziS/gAAAOEBAAAT&#10;AAAAAAAAAAAAAAAAAAAAAABbQ29udGVudF9UeXBlc10ueG1sUEsBAi0AFAAGAAgAAAAhADj9If/W&#10;AAAAlAEAAAsAAAAAAAAAAAAAAAAALwEAAF9yZWxzLy5yZWxzUEsBAi0AFAAGAAgAAAAhALHB/5eB&#10;AgAADgUAAA4AAAAAAAAAAAAAAAAALgIAAGRycy9lMm9Eb2MueG1sUEsBAi0AFAAGAAgAAAAhALBX&#10;F3neAAAACgEAAA8AAAAAAAAAAAAAAAAA2wQAAGRycy9kb3ducmV2LnhtbFBLBQYAAAAABAAEAPMA&#10;AADmBQAAAAA=&#10;" stroked="f">
                <v:textbox>
                  <w:txbxContent>
                    <w:p w:rsidR="00CB630A" w:rsidRDefault="00CB630A" w:rsidP="00CB630A">
                      <w:r>
                        <w:rPr>
                          <w:noProof/>
                        </w:rPr>
                        <w:drawing>
                          <wp:inline distT="0" distB="0" distL="0" distR="0" wp14:anchorId="04F04D4B" wp14:editId="11D1EBF9">
                            <wp:extent cx="600075" cy="561975"/>
                            <wp:effectExtent l="19050" t="0" r="9525" b="0"/>
                            <wp:docPr id="3" name="Image 2" descr="D:\OY\duty advice\audocstravelandresumptionduty\logo_cieff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OY\duty advice\audocstravelandresumptionduty\logo_cieff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A8FE7" wp14:editId="3BEF48E4">
                <wp:simplePos x="0" y="0"/>
                <wp:positionH relativeFrom="column">
                  <wp:posOffset>-633095</wp:posOffset>
                </wp:positionH>
                <wp:positionV relativeFrom="paragraph">
                  <wp:posOffset>-259080</wp:posOffset>
                </wp:positionV>
                <wp:extent cx="1466850" cy="1143000"/>
                <wp:effectExtent l="0" t="0" r="4445" b="19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30A" w:rsidRDefault="00CB630A" w:rsidP="00CB630A">
                            <w:r w:rsidRPr="00D24CC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04BBA4B" wp14:editId="5436CACD">
                                  <wp:extent cx="1333500" cy="1085850"/>
                                  <wp:effectExtent l="0" t="0" r="0" b="0"/>
                                  <wp:docPr id="2" name="Image 1" descr="D:\OY\duty advice\audocstravelandresumptionduty\268-img-au_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OY\duty advice\audocstravelandresumptionduty\268-img-au_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A8FE7" id="Text Box 1" o:spid="_x0000_s1027" type="#_x0000_t202" style="position:absolute;margin-left:-49.85pt;margin-top:-20.4pt;width:115.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hIuAIAAMEFAAAOAAAAZHJzL2Uyb0RvYy54bWysVNuOmzAQfa/Uf7D8zgKpQwJastoNoaq0&#10;vUi7/QAHTLAKNrWdwLbqv3dscmG3qlS15QHZnvGZyzme65uhbdCBKc2lSHF4FWDERCFLLnYp/vyY&#10;e0uMtKGipI0ULMVPTOOb1etX132XsJmsZVMyhQBE6KTvUlwb0yW+r4uatVRfyY4JMFZStdTAVu38&#10;UtEe0NvGnwVB5PdSlZ2SBdMaTrPRiFcOv6pYYT5WlWYGNSmG3Iz7K/ff2r+/uqbJTtGu5sUxDfoX&#10;WbSUCwh6hsqooWiv+C9QLS+U1LIyV4VsfVlVvGCuBqgmDF5U81DTjrlaoDm6O7dJ/z/Y4sPhk0K8&#10;BO4wErQFih7ZYNCdHFBou9N3OgGnhw7czADH1tNWqrt7WXzRSMh1TcWO3Sol+5rRErJzN/3J1RFH&#10;W5Bt/16WEIbujXRAQ6VaCwjNQIAOLD2dmbGpFDYkiaLlHEwF2MKQvAkCx51Pk9P1TmnzlskW2UWK&#10;FVDv4OnhXhsoBFxPLjaakDlvGkd/I54dgON4AsHhqrXZNByb3+Mg3iw3S+KRWbTxSJBl3m2+Jl6U&#10;h4t59iZbr7Pwh40bkqTmZcmEDXNSVkj+jLmjxkdNnLWlZcNLC2dT0mq3XTcKHSgoO3efpQuSn7j5&#10;z9NwZqjlRUnhjAR3s9jLo+XCIzmZe/EiWHpBGN/FUUBikuXPS7rngv17SahPcTyfzUc1/bY2YPpC&#10;9qQ2mrTcwOxoeJvi5dmJJlaDG1E6ag3lzbietMKmf2kFdOxEtFOsFekoVzNsh+PTADCr5q0sn0DC&#10;SoLAQIww92BRS/UNox5mSIr11z1VDKPmnYBnEIeE2KHjNmS+mMFGTS3bqYWKAqBSbDAal2szDqp9&#10;p/iuhkjjwxPyFp5OxZ2oL1lBRXYDc8LVdpxpdhBN987rMnlXPwEAAP//AwBQSwMEFAAGAAgAAAAh&#10;AFnrsCfeAAAACwEAAA8AAABkcnMvZG93bnJldi54bWxMj0tPwzAQhO9I/Q/WInFr7T54JMSpEIhr&#10;EYVW4ubG2yRqvI5itwn/vpsT3Ga0n2ZnsvXgGnHBLtSeNMxnCgRS4W1NpYbvr/fpE4gQDVnTeEIN&#10;vxhgnU9uMpNa39MnXraxFBxCITUaqhjbVMpQVOhMmPkWiW9H3zkT2XaltJ3pOdw1cqHUg3SmJv5Q&#10;mRZfKyxO27PTsNscf/Yr9VG+ufu294OS5BKp9d3t8PIMIuIQ/2AY63N1yLnTwZ/JBtFomCbJI6Ms&#10;Voo3jMRyvgRxGEWyAJln8v+G/AoAAP//AwBQSwECLQAUAAYACAAAACEAtoM4kv4AAADhAQAAEwAA&#10;AAAAAAAAAAAAAAAAAAAAW0NvbnRlbnRfVHlwZXNdLnhtbFBLAQItABQABgAIAAAAIQA4/SH/1gAA&#10;AJQBAAALAAAAAAAAAAAAAAAAAC8BAABfcmVscy8ucmVsc1BLAQItABQABgAIAAAAIQBgbbhIuAIA&#10;AMEFAAAOAAAAAAAAAAAAAAAAAC4CAABkcnMvZTJvRG9jLnhtbFBLAQItABQABgAIAAAAIQBZ67An&#10;3gAAAAsBAAAPAAAAAAAAAAAAAAAAABIFAABkcnMvZG93bnJldi54bWxQSwUGAAAAAAQABADzAAAA&#10;HQYAAAAA&#10;" filled="f" stroked="f">
                <v:textbox>
                  <w:txbxContent>
                    <w:p w:rsidR="00CB630A" w:rsidRDefault="00CB630A" w:rsidP="00CB630A">
                      <w:r w:rsidRPr="00D24CCD">
                        <w:rPr>
                          <w:noProof/>
                        </w:rPr>
                        <w:drawing>
                          <wp:inline distT="0" distB="0" distL="0" distR="0" wp14:anchorId="604BBA4B" wp14:editId="5436CACD">
                            <wp:extent cx="1333500" cy="1085850"/>
                            <wp:effectExtent l="0" t="0" r="0" b="0"/>
                            <wp:docPr id="2" name="Image 1" descr="D:\OY\duty advice\audocstravelandresumptionduty\268-img-au_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OY\duty advice\audocstravelandresumptionduty\268-img-au_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5499">
        <w:rPr>
          <w:b/>
          <w:lang w:val="en-US"/>
        </w:rPr>
        <w:t xml:space="preserve">                                                                          </w:t>
      </w:r>
      <w:r w:rsidRPr="00865499">
        <w:rPr>
          <w:rFonts w:ascii="Arial Black" w:hAnsi="Arial Black"/>
          <w:b/>
          <w:sz w:val="28"/>
          <w:szCs w:val="28"/>
          <w:lang w:val="en-US"/>
        </w:rPr>
        <w:t>AFRICAN UNION</w:t>
      </w:r>
    </w:p>
    <w:p w:rsidR="00CB630A" w:rsidRPr="00865499" w:rsidRDefault="00CB630A" w:rsidP="00CB630A">
      <w:pPr>
        <w:pStyle w:val="En-tte"/>
        <w:contextualSpacing/>
        <w:rPr>
          <w:rFonts w:ascii="Arial Black" w:hAnsi="Arial Black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</w:t>
      </w:r>
      <w:r w:rsidRPr="00620871">
        <w:rPr>
          <w:rFonts w:ascii="Times New Roman" w:hAnsi="Times New Roman" w:cs="Times New Roman"/>
          <w:b/>
          <w:i/>
          <w:sz w:val="24"/>
          <w:szCs w:val="24"/>
          <w:lang w:val="en-US"/>
        </w:rPr>
        <w:t>International Centre for Girls’ and Women’s Education in Africa</w:t>
      </w:r>
    </w:p>
    <w:p w:rsidR="00CB630A" w:rsidRPr="00F837BB" w:rsidRDefault="00CB630A" w:rsidP="00CB630A">
      <w:pPr>
        <w:pStyle w:val="En-tte"/>
        <w:contextualSpacing/>
        <w:rPr>
          <w:rFonts w:ascii="Arial Black" w:hAnsi="Arial Black"/>
          <w:b/>
          <w:sz w:val="28"/>
          <w:szCs w:val="28"/>
        </w:rPr>
      </w:pPr>
      <w:r>
        <w:rPr>
          <w:b/>
          <w:lang w:val="en-US"/>
        </w:rPr>
        <w:t xml:space="preserve">                                                                        </w:t>
      </w:r>
      <w:r w:rsidRPr="00F837BB">
        <w:rPr>
          <w:rFonts w:ascii="Arial Black" w:hAnsi="Arial Black"/>
          <w:b/>
          <w:sz w:val="28"/>
          <w:szCs w:val="28"/>
        </w:rPr>
        <w:t>UNION AFRICAINE</w:t>
      </w:r>
    </w:p>
    <w:p w:rsidR="00CB630A" w:rsidRDefault="00CB630A" w:rsidP="00CB630A">
      <w:pPr>
        <w:pStyle w:val="En-tte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C4AFE">
        <w:rPr>
          <w:rFonts w:ascii="Arial Black" w:hAnsi="Arial Black"/>
          <w:b/>
          <w:sz w:val="28"/>
          <w:szCs w:val="28"/>
        </w:rPr>
        <w:t xml:space="preserve">            </w:t>
      </w:r>
      <w:r>
        <w:rPr>
          <w:rFonts w:ascii="Arial Black" w:hAnsi="Arial Black"/>
          <w:b/>
          <w:sz w:val="28"/>
          <w:szCs w:val="28"/>
        </w:rPr>
        <w:t xml:space="preserve">   </w:t>
      </w:r>
      <w:r w:rsidRPr="00620871">
        <w:rPr>
          <w:rFonts w:ascii="Times New Roman" w:hAnsi="Times New Roman" w:cs="Times New Roman"/>
          <w:b/>
          <w:i/>
          <w:sz w:val="24"/>
          <w:szCs w:val="24"/>
        </w:rPr>
        <w:t xml:space="preserve">Centre International pour l’Education des Filles et des Femmes en Afrique </w:t>
      </w:r>
    </w:p>
    <w:p w:rsidR="00CB630A" w:rsidRPr="0073109A" w:rsidRDefault="00CB630A" w:rsidP="00CB630A">
      <w:pPr>
        <w:pStyle w:val="En-tte"/>
        <w:pBdr>
          <w:bottom w:val="single" w:sz="6" w:space="1" w:color="auto"/>
        </w:pBdr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620871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CB630A" w:rsidRPr="00F15C7D" w:rsidRDefault="00CB630A" w:rsidP="00CB630A">
      <w:pPr>
        <w:spacing w:before="120" w:after="120"/>
        <w:jc w:val="center"/>
        <w:rPr>
          <w:rFonts w:ascii="Arial Narrow" w:hAnsi="Arial Narrow" w:cs="Arial"/>
          <w:b/>
          <w:lang w:val="en-US"/>
        </w:rPr>
      </w:pPr>
      <w:r w:rsidRPr="00F15C7D">
        <w:rPr>
          <w:rFonts w:ascii="Arial Narrow" w:hAnsi="Arial Narrow" w:cs="Arial"/>
          <w:b/>
          <w:lang w:val="en-US"/>
        </w:rPr>
        <w:t>PROGRAM 3</w:t>
      </w:r>
      <w:r w:rsidRPr="00F15C7D">
        <w:rPr>
          <w:rFonts w:ascii="Arial Narrow" w:hAnsi="Arial Narrow" w:cs="Arial"/>
          <w:b/>
          <w:vertAlign w:val="superscript"/>
          <w:lang w:val="en-US"/>
        </w:rPr>
        <w:t>RD</w:t>
      </w:r>
      <w:r w:rsidRPr="00F15C7D">
        <w:rPr>
          <w:rFonts w:ascii="Arial Narrow" w:hAnsi="Arial Narrow" w:cs="Arial"/>
          <w:b/>
          <w:lang w:val="en-US"/>
        </w:rPr>
        <w:t xml:space="preserve"> HIGH LEVEL DIALOGUE</w:t>
      </w:r>
    </w:p>
    <w:p w:rsidR="00CB630A" w:rsidRPr="00F15C7D" w:rsidRDefault="00CB630A" w:rsidP="00CB630A">
      <w:pPr>
        <w:jc w:val="center"/>
        <w:rPr>
          <w:rFonts w:ascii="Arial Narrow" w:hAnsi="Arial Narrow" w:cs="Arial"/>
          <w:b/>
          <w:sz w:val="22"/>
          <w:szCs w:val="22"/>
          <w:lang w:val="en-US"/>
        </w:rPr>
      </w:pPr>
      <w:r w:rsidRPr="00F15C7D">
        <w:rPr>
          <w:rFonts w:ascii="Arial Narrow" w:hAnsi="Arial Narrow" w:cs="Arial"/>
          <w:b/>
          <w:sz w:val="22"/>
          <w:szCs w:val="22"/>
          <w:lang w:val="en-US"/>
        </w:rPr>
        <w:t>BUILDING BLOCKS: TOWARDS IMPROVING EDUCATIONAL OUTCOMES</w:t>
      </w:r>
    </w:p>
    <w:p w:rsidR="00CB630A" w:rsidRPr="00F15C7D" w:rsidRDefault="00CB630A" w:rsidP="00CB630A">
      <w:pPr>
        <w:jc w:val="center"/>
        <w:rPr>
          <w:rFonts w:ascii="Arial Narrow" w:hAnsi="Arial Narrow" w:cs="Arial"/>
          <w:b/>
          <w:sz w:val="22"/>
          <w:szCs w:val="22"/>
          <w:lang w:val="en-US"/>
        </w:rPr>
      </w:pPr>
      <w:r w:rsidRPr="00F15C7D">
        <w:rPr>
          <w:rFonts w:ascii="Arial Narrow" w:hAnsi="Arial Narrow" w:cs="Arial"/>
          <w:b/>
          <w:sz w:val="22"/>
          <w:szCs w:val="22"/>
          <w:lang w:val="en-US"/>
        </w:rPr>
        <w:t>FOR INTERNALLY DISPLACEDAND REFUGEES GIRLS AND WOMEN</w:t>
      </w:r>
    </w:p>
    <w:p w:rsidR="00CB630A" w:rsidRPr="00F15C7D" w:rsidRDefault="00CB630A" w:rsidP="00CB630A">
      <w:pPr>
        <w:jc w:val="center"/>
        <w:rPr>
          <w:rFonts w:ascii="Arial Narrow" w:hAnsi="Arial Narrow" w:cs="Arial"/>
          <w:sz w:val="22"/>
          <w:szCs w:val="22"/>
          <w:lang w:val="en-US"/>
        </w:rPr>
      </w:pPr>
    </w:p>
    <w:tbl>
      <w:tblPr>
        <w:tblW w:w="5388" w:type="pct"/>
        <w:jc w:val="center"/>
        <w:tblBorders>
          <w:top w:val="single" w:sz="4" w:space="0" w:color="7B7B7B"/>
          <w:left w:val="single" w:sz="4" w:space="0" w:color="7B7B7B"/>
          <w:bottom w:val="single" w:sz="4" w:space="0" w:color="7B7B7B"/>
          <w:right w:val="single" w:sz="4" w:space="0" w:color="7B7B7B"/>
          <w:insideH w:val="single" w:sz="4" w:space="0" w:color="7B7B7B"/>
          <w:insideV w:val="single" w:sz="4" w:space="0" w:color="7B7B7B"/>
        </w:tblBorders>
        <w:tblLook w:val="04A0" w:firstRow="1" w:lastRow="0" w:firstColumn="1" w:lastColumn="0" w:noHBand="0" w:noVBand="1"/>
      </w:tblPr>
      <w:tblGrid>
        <w:gridCol w:w="1935"/>
        <w:gridCol w:w="2829"/>
        <w:gridCol w:w="5262"/>
      </w:tblGrid>
      <w:tr w:rsidR="00CB630A" w:rsidRPr="00F15C7D" w:rsidTr="00B9533D">
        <w:trPr>
          <w:trHeight w:val="411"/>
          <w:jc w:val="center"/>
        </w:trPr>
        <w:tc>
          <w:tcPr>
            <w:tcW w:w="5000" w:type="pct"/>
            <w:gridSpan w:val="3"/>
            <w:shd w:val="clear" w:color="auto" w:fill="7B7B7B"/>
            <w:vAlign w:val="center"/>
          </w:tcPr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06 February 2019</w:t>
            </w:r>
          </w:p>
        </w:tc>
      </w:tr>
      <w:tr w:rsidR="00CB630A" w:rsidRPr="00F15C7D" w:rsidTr="00B9533D">
        <w:trPr>
          <w:trHeight w:val="332"/>
          <w:jc w:val="center"/>
        </w:trPr>
        <w:tc>
          <w:tcPr>
            <w:tcW w:w="965" w:type="pct"/>
            <w:tcBorders>
              <w:top w:val="single" w:sz="4" w:space="0" w:color="auto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bCs/>
                <w:sz w:val="22"/>
                <w:szCs w:val="22"/>
              </w:rPr>
              <w:t>0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8</w:t>
            </w:r>
            <w:r w:rsidRPr="00F15C7D">
              <w:rPr>
                <w:rFonts w:ascii="Arial Narrow" w:hAnsi="Arial Narrow" w:cs="Arial"/>
                <w:b/>
                <w:bCs/>
                <w:sz w:val="22"/>
                <w:szCs w:val="22"/>
              </w:rPr>
              <w:t>.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3</w:t>
            </w:r>
            <w:r w:rsidRPr="00F15C7D">
              <w:rPr>
                <w:rFonts w:ascii="Arial Narrow" w:hAnsi="Arial Narrow" w:cs="Arial"/>
                <w:b/>
                <w:bCs/>
                <w:sz w:val="22"/>
                <w:szCs w:val="22"/>
              </w:rPr>
              <w:t>0-9.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0</w:t>
            </w:r>
            <w:r w:rsidRPr="00F15C7D">
              <w:rPr>
                <w:rFonts w:ascii="Arial Narrow" w:hAnsi="Arial Narrow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035" w:type="pct"/>
            <w:gridSpan w:val="2"/>
            <w:tcBorders>
              <w:top w:val="single" w:sz="4" w:space="0" w:color="auto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CB630A" w:rsidRPr="00F15C7D" w:rsidRDefault="00CB630A" w:rsidP="00B9533D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</w:rPr>
              <w:t xml:space="preserve">Registration </w:t>
            </w:r>
          </w:p>
        </w:tc>
      </w:tr>
      <w:tr w:rsidR="00CB630A" w:rsidRPr="00F15C7D" w:rsidTr="00B9533D">
        <w:trPr>
          <w:trHeight w:val="1482"/>
          <w:jc w:val="center"/>
        </w:trPr>
        <w:tc>
          <w:tcPr>
            <w:tcW w:w="965" w:type="pct"/>
            <w:tcBorders>
              <w:top w:val="single" w:sz="4" w:space="0" w:color="auto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bCs/>
                <w:sz w:val="22"/>
                <w:szCs w:val="22"/>
              </w:rPr>
              <w:t>09.00-9.30</w:t>
            </w:r>
          </w:p>
        </w:tc>
        <w:tc>
          <w:tcPr>
            <w:tcW w:w="1411" w:type="pct"/>
            <w:tcBorders>
              <w:top w:val="single" w:sz="4" w:space="0" w:color="auto"/>
              <w:bottom w:val="single" w:sz="8" w:space="0" w:color="9BBB59"/>
            </w:tcBorders>
            <w:shd w:val="clear" w:color="auto" w:fill="auto"/>
          </w:tcPr>
          <w:p w:rsidR="00CB630A" w:rsidRPr="00F15C7D" w:rsidRDefault="00CB630A" w:rsidP="00B9533D">
            <w:pPr>
              <w:pStyle w:val="Sansinterligne"/>
              <w:shd w:val="clear" w:color="auto" w:fill="FFFFFF"/>
              <w:rPr>
                <w:rFonts w:ascii="Arial Narrow" w:hAnsi="Arial Narrow" w:cs="Arial"/>
                <w:b/>
                <w:lang w:val="en-GB"/>
              </w:rPr>
            </w:pPr>
            <w:r w:rsidRPr="00F15C7D">
              <w:rPr>
                <w:rFonts w:ascii="Arial Narrow" w:hAnsi="Arial Narrow" w:cs="Arial"/>
                <w:b/>
                <w:lang w:val="en-GB"/>
              </w:rPr>
              <w:t>Opening ceremony</w:t>
            </w:r>
          </w:p>
          <w:p w:rsidR="00CB630A" w:rsidRPr="00F15C7D" w:rsidRDefault="00CB630A" w:rsidP="00B9533D">
            <w:pPr>
              <w:pStyle w:val="Paragraphedeliste"/>
              <w:contextualSpacing/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2624" w:type="pct"/>
            <w:tcBorders>
              <w:top w:val="single" w:sz="4" w:space="0" w:color="auto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CB630A" w:rsidRPr="00F15C7D" w:rsidRDefault="00CB630A" w:rsidP="00B9533D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sz w:val="22"/>
                <w:szCs w:val="22"/>
              </w:rPr>
              <w:t xml:space="preserve">Speakers: </w:t>
            </w:r>
          </w:p>
          <w:p w:rsidR="00CB630A" w:rsidRPr="00F15C7D" w:rsidRDefault="00CB630A" w:rsidP="00CB630A">
            <w:pPr>
              <w:pStyle w:val="Paragraphedeliste"/>
              <w:numPr>
                <w:ilvl w:val="0"/>
                <w:numId w:val="4"/>
              </w:numPr>
              <w:ind w:left="189" w:hanging="189"/>
              <w:jc w:val="both"/>
              <w:rPr>
                <w:rFonts w:ascii="Arial Narrow" w:hAnsi="Arial Narrow" w:cs="Arial"/>
                <w:sz w:val="22"/>
                <w:szCs w:val="22"/>
                <w:lang w:val="en-US"/>
              </w:rPr>
            </w:pPr>
            <w:proofErr w:type="spellStart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Ms</w:t>
            </w:r>
            <w:proofErr w:type="spellEnd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Stefania</w:t>
            </w:r>
            <w:proofErr w:type="spellEnd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Giannini</w:t>
            </w:r>
            <w:proofErr w:type="spellEnd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 xml:space="preserve">, ADG, Education, UNESCO </w:t>
            </w:r>
          </w:p>
          <w:p w:rsidR="00CB630A" w:rsidRPr="00F15C7D" w:rsidRDefault="00CB630A" w:rsidP="00CB630A">
            <w:pPr>
              <w:pStyle w:val="Paragraphedeliste"/>
              <w:numPr>
                <w:ilvl w:val="0"/>
                <w:numId w:val="3"/>
              </w:numPr>
              <w:ind w:left="189" w:hanging="189"/>
              <w:jc w:val="both"/>
              <w:rPr>
                <w:rFonts w:ascii="Arial Narrow" w:hAnsi="Arial Narrow" w:cs="Arial"/>
                <w:sz w:val="22"/>
                <w:szCs w:val="22"/>
                <w:lang w:val="en-US"/>
              </w:rPr>
            </w:pPr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 xml:space="preserve">H.E. </w:t>
            </w:r>
            <w:proofErr w:type="spellStart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Mr</w:t>
            </w:r>
            <w:proofErr w:type="spellEnd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Nikolaï</w:t>
            </w:r>
            <w:proofErr w:type="spellEnd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Astrup</w:t>
            </w:r>
            <w:proofErr w:type="spellEnd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 xml:space="preserve">, Minister of International Development, Norway, </w:t>
            </w:r>
          </w:p>
          <w:p w:rsidR="00CB630A" w:rsidRPr="00F15C7D" w:rsidRDefault="00CB630A" w:rsidP="00CB630A">
            <w:pPr>
              <w:pStyle w:val="Paragraphedeliste"/>
              <w:numPr>
                <w:ilvl w:val="0"/>
                <w:numId w:val="2"/>
              </w:numPr>
              <w:ind w:left="189" w:hanging="189"/>
              <w:jc w:val="both"/>
              <w:rPr>
                <w:rFonts w:ascii="Arial Narrow" w:hAnsi="Arial Narrow" w:cs="Arial"/>
                <w:sz w:val="22"/>
                <w:szCs w:val="22"/>
                <w:lang w:val="en-US"/>
              </w:rPr>
            </w:pPr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H.E Sarah Agbor, Commissioner, HRST, AUC</w:t>
            </w:r>
          </w:p>
        </w:tc>
      </w:tr>
      <w:tr w:rsidR="00CB630A" w:rsidRPr="00F15C7D" w:rsidTr="00B9533D">
        <w:trPr>
          <w:trHeight w:val="543"/>
          <w:jc w:val="center"/>
        </w:trPr>
        <w:tc>
          <w:tcPr>
            <w:tcW w:w="965" w:type="pct"/>
            <w:tcBorders>
              <w:top w:val="single" w:sz="4" w:space="0" w:color="auto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bCs/>
                <w:sz w:val="22"/>
                <w:szCs w:val="22"/>
              </w:rPr>
              <w:t>9.30-10.00</w:t>
            </w:r>
          </w:p>
        </w:tc>
        <w:tc>
          <w:tcPr>
            <w:tcW w:w="1411" w:type="pct"/>
            <w:tcBorders>
              <w:top w:val="single" w:sz="4" w:space="0" w:color="auto"/>
              <w:bottom w:val="single" w:sz="8" w:space="0" w:color="9BBB59"/>
            </w:tcBorders>
            <w:shd w:val="clear" w:color="auto" w:fill="auto"/>
          </w:tcPr>
          <w:p w:rsidR="00CB630A" w:rsidRPr="00F15C7D" w:rsidRDefault="00CB630A" w:rsidP="00B9533D">
            <w:pPr>
              <w:pStyle w:val="Sansinterligne"/>
              <w:shd w:val="clear" w:color="auto" w:fill="FFFFFF"/>
              <w:rPr>
                <w:rFonts w:ascii="Arial Narrow" w:hAnsi="Arial Narrow" w:cs="Arial"/>
                <w:b/>
                <w:lang w:val="en-GB"/>
              </w:rPr>
            </w:pPr>
            <w:r w:rsidRPr="00F15C7D">
              <w:rPr>
                <w:rFonts w:ascii="Arial Narrow" w:hAnsi="Arial Narrow" w:cs="Arial"/>
                <w:b/>
                <w:lang w:val="en-US"/>
              </w:rPr>
              <w:t xml:space="preserve">Key note address </w:t>
            </w:r>
          </w:p>
        </w:tc>
        <w:tc>
          <w:tcPr>
            <w:tcW w:w="2624" w:type="pct"/>
            <w:tcBorders>
              <w:top w:val="single" w:sz="4" w:space="0" w:color="auto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CB630A" w:rsidRPr="00F15C7D" w:rsidRDefault="00CB630A" w:rsidP="00B9533D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sz w:val="22"/>
                <w:szCs w:val="22"/>
              </w:rPr>
              <w:t xml:space="preserve">TBD </w:t>
            </w:r>
          </w:p>
        </w:tc>
      </w:tr>
      <w:tr w:rsidR="00CB630A" w:rsidRPr="00F15C7D" w:rsidTr="00B9533D">
        <w:trPr>
          <w:trHeight w:val="409"/>
          <w:jc w:val="center"/>
        </w:trPr>
        <w:tc>
          <w:tcPr>
            <w:tcW w:w="965" w:type="pct"/>
            <w:shd w:val="clear" w:color="auto" w:fill="FFD966"/>
          </w:tcPr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bCs/>
                <w:sz w:val="22"/>
                <w:szCs w:val="22"/>
              </w:rPr>
              <w:t>10.00-10.30</w:t>
            </w:r>
          </w:p>
        </w:tc>
        <w:tc>
          <w:tcPr>
            <w:tcW w:w="4035" w:type="pct"/>
            <w:gridSpan w:val="2"/>
            <w:shd w:val="clear" w:color="auto" w:fill="FFD966"/>
          </w:tcPr>
          <w:p w:rsidR="00CB630A" w:rsidRPr="00F15C7D" w:rsidRDefault="00CB630A" w:rsidP="00B9533D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sz w:val="22"/>
                <w:szCs w:val="22"/>
              </w:rPr>
              <w:t>Coffee break + Group photo</w:t>
            </w:r>
          </w:p>
        </w:tc>
      </w:tr>
      <w:tr w:rsidR="00CB630A" w:rsidRPr="00F15C7D" w:rsidTr="00B9533D">
        <w:trPr>
          <w:trHeight w:val="817"/>
          <w:jc w:val="center"/>
        </w:trPr>
        <w:tc>
          <w:tcPr>
            <w:tcW w:w="5000" w:type="pct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bCs/>
                <w:sz w:val="22"/>
                <w:szCs w:val="22"/>
              </w:rPr>
              <w:t>1st Panel: Educational realities for Girls on the Move</w:t>
            </w:r>
          </w:p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sz w:val="22"/>
                <w:szCs w:val="22"/>
              </w:rPr>
              <w:t>Moderator:</w:t>
            </w:r>
            <w:r w:rsidRPr="00F15C7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shd w:val="clear" w:color="auto" w:fill="FFFFFF"/>
              </w:rPr>
              <w:t>Amb</w:t>
            </w:r>
            <w:proofErr w:type="spellEnd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shd w:val="clear" w:color="auto" w:fill="FFFFFF"/>
              </w:rPr>
              <w:t xml:space="preserve">. </w:t>
            </w:r>
            <w:proofErr w:type="spellStart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shd w:val="clear" w:color="auto" w:fill="FFFFFF"/>
              </w:rPr>
              <w:t>Minata</w:t>
            </w:r>
            <w:proofErr w:type="spellEnd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shd w:val="clear" w:color="auto" w:fill="FFFFFF"/>
              </w:rPr>
              <w:t>Samate</w:t>
            </w:r>
            <w:proofErr w:type="spellEnd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shd w:val="clear" w:color="auto" w:fill="FFFFFF"/>
              </w:rPr>
              <w:t>Cessouma</w:t>
            </w:r>
            <w:proofErr w:type="spellEnd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, Commissioner of Political Affairs, AUC</w:t>
            </w:r>
          </w:p>
        </w:tc>
      </w:tr>
      <w:tr w:rsidR="00CB630A" w:rsidRPr="00F15C7D" w:rsidTr="00B9533D">
        <w:trPr>
          <w:trHeight w:val="553"/>
          <w:jc w:val="center"/>
        </w:trPr>
        <w:tc>
          <w:tcPr>
            <w:tcW w:w="965" w:type="pct"/>
            <w:shd w:val="clear" w:color="auto" w:fill="auto"/>
          </w:tcPr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bCs/>
                <w:sz w:val="22"/>
                <w:szCs w:val="22"/>
              </w:rPr>
              <w:t>10.30-11.00</w:t>
            </w:r>
          </w:p>
        </w:tc>
        <w:tc>
          <w:tcPr>
            <w:tcW w:w="1411" w:type="pct"/>
            <w:shd w:val="clear" w:color="auto" w:fill="auto"/>
          </w:tcPr>
          <w:p w:rsidR="00CB630A" w:rsidRPr="00F15C7D" w:rsidRDefault="00CB630A" w:rsidP="00B9533D">
            <w:pPr>
              <w:jc w:val="both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F15C7D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State of Play of Kampala &amp; Refugee Conventions</w:t>
            </w:r>
          </w:p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sz w:val="22"/>
                <w:szCs w:val="22"/>
                <w:lang w:val="en-US"/>
              </w:rPr>
            </w:pPr>
          </w:p>
        </w:tc>
        <w:tc>
          <w:tcPr>
            <w:tcW w:w="2624" w:type="pct"/>
            <w:shd w:val="clear" w:color="auto" w:fill="auto"/>
          </w:tcPr>
          <w:p w:rsidR="00CB630A" w:rsidRPr="00F15C7D" w:rsidRDefault="00CB630A" w:rsidP="00B9533D">
            <w:pPr>
              <w:rPr>
                <w:rFonts w:ascii="Arial Narrow" w:hAnsi="Arial Narrow" w:cs="Arial"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UNHCR</w:t>
            </w:r>
          </w:p>
        </w:tc>
      </w:tr>
      <w:tr w:rsidR="00CB630A" w:rsidRPr="00F15C7D" w:rsidTr="00B9533D">
        <w:trPr>
          <w:trHeight w:val="1223"/>
          <w:jc w:val="center"/>
        </w:trPr>
        <w:tc>
          <w:tcPr>
            <w:tcW w:w="965" w:type="pct"/>
            <w:shd w:val="clear" w:color="auto" w:fill="auto"/>
          </w:tcPr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bCs/>
                <w:sz w:val="22"/>
                <w:szCs w:val="22"/>
              </w:rPr>
              <w:t>11.00-13.00</w:t>
            </w:r>
          </w:p>
        </w:tc>
        <w:tc>
          <w:tcPr>
            <w:tcW w:w="1411" w:type="pct"/>
            <w:shd w:val="clear" w:color="auto" w:fill="FFFFFF"/>
          </w:tcPr>
          <w:p w:rsidR="00CB630A" w:rsidRPr="00F15C7D" w:rsidRDefault="00CB630A" w:rsidP="00B9533D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sz w:val="22"/>
                <w:szCs w:val="22"/>
              </w:rPr>
              <w:t>Panel Discussion</w:t>
            </w:r>
          </w:p>
          <w:p w:rsidR="00CB630A" w:rsidRPr="00F15C7D" w:rsidRDefault="00CB630A" w:rsidP="00B9533D">
            <w:pPr>
              <w:jc w:val="both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2624" w:type="pct"/>
            <w:shd w:val="clear" w:color="auto" w:fill="auto"/>
          </w:tcPr>
          <w:p w:rsidR="00CB630A" w:rsidRPr="00F15C7D" w:rsidRDefault="00CB630A" w:rsidP="00B9533D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F15C7D">
              <w:rPr>
                <w:rFonts w:ascii="Arial Narrow" w:hAnsi="Arial Narrow" w:cs="Arial"/>
                <w:sz w:val="22"/>
                <w:szCs w:val="22"/>
              </w:rPr>
              <w:t>Panelists</w:t>
            </w:r>
            <w:proofErr w:type="spellEnd"/>
            <w:r w:rsidRPr="00F15C7D">
              <w:rPr>
                <w:rFonts w:ascii="Arial Narrow" w:hAnsi="Arial Narrow" w:cs="Arial"/>
                <w:sz w:val="22"/>
                <w:szCs w:val="22"/>
              </w:rPr>
              <w:t>:</w:t>
            </w:r>
          </w:p>
          <w:p w:rsidR="00CB630A" w:rsidRPr="00EE54BF" w:rsidRDefault="00CB630A" w:rsidP="00EE54BF">
            <w:pPr>
              <w:pStyle w:val="Paragraphedeliste"/>
              <w:numPr>
                <w:ilvl w:val="0"/>
                <w:numId w:val="1"/>
              </w:numPr>
              <w:ind w:left="175" w:hanging="142"/>
              <w:contextualSpacing/>
              <w:jc w:val="both"/>
              <w:rPr>
                <w:rFonts w:ascii="Arial Narrow" w:hAnsi="Arial Narrow" w:cs="Arial"/>
                <w:sz w:val="22"/>
                <w:szCs w:val="22"/>
                <w:lang w:val="en-US"/>
              </w:rPr>
            </w:pPr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Minister of Education Cote d’Ivoire</w:t>
            </w:r>
            <w:r w:rsidR="00EE54BF">
              <w:rPr>
                <w:rFonts w:ascii="Arial Narrow" w:hAnsi="Arial Narrow" w:cs="Arial"/>
                <w:sz w:val="22"/>
                <w:szCs w:val="22"/>
                <w:lang w:val="en-US"/>
              </w:rPr>
              <w:t>/</w:t>
            </w:r>
            <w:r w:rsidRPr="00EE54BF">
              <w:rPr>
                <w:rFonts w:ascii="Arial Narrow" w:hAnsi="Arial Narrow" w:cs="Arial"/>
                <w:sz w:val="22"/>
                <w:szCs w:val="22"/>
                <w:lang w:val="en-US"/>
              </w:rPr>
              <w:t xml:space="preserve">Minister of Education Sierra </w:t>
            </w:r>
            <w:r w:rsidR="00EE54BF" w:rsidRPr="00EE54BF">
              <w:rPr>
                <w:rFonts w:ascii="Arial Narrow" w:hAnsi="Arial Narrow" w:cs="Arial"/>
                <w:sz w:val="22"/>
                <w:szCs w:val="22"/>
                <w:lang w:val="en-US"/>
              </w:rPr>
              <w:t>Leone</w:t>
            </w:r>
          </w:p>
          <w:p w:rsidR="00CB630A" w:rsidRPr="00F15C7D" w:rsidRDefault="00CB630A" w:rsidP="00B9533D">
            <w:pPr>
              <w:pStyle w:val="Paragraphedeliste"/>
              <w:numPr>
                <w:ilvl w:val="0"/>
                <w:numId w:val="1"/>
              </w:numPr>
              <w:ind w:left="175" w:hanging="142"/>
              <w:contextualSpacing/>
              <w:jc w:val="both"/>
              <w:rPr>
                <w:rFonts w:ascii="Arial Narrow" w:hAnsi="Arial Narrow" w:cs="Arial"/>
                <w:sz w:val="22"/>
                <w:szCs w:val="22"/>
                <w:lang w:val="en-US"/>
              </w:rPr>
            </w:pPr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Minister of Education Tanzania</w:t>
            </w:r>
          </w:p>
          <w:p w:rsidR="00CB630A" w:rsidRPr="00F15C7D" w:rsidRDefault="00CB630A" w:rsidP="00B9533D">
            <w:pPr>
              <w:pStyle w:val="Paragraphedeliste"/>
              <w:numPr>
                <w:ilvl w:val="0"/>
                <w:numId w:val="1"/>
              </w:numPr>
              <w:ind w:left="175" w:hanging="142"/>
              <w:contextualSpacing/>
              <w:jc w:val="both"/>
              <w:rPr>
                <w:rFonts w:ascii="Arial Narrow" w:hAnsi="Arial Narrow" w:cs="Arial"/>
                <w:sz w:val="22"/>
                <w:szCs w:val="22"/>
                <w:lang w:val="en-US"/>
              </w:rPr>
            </w:pPr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 xml:space="preserve">Minister of Finance Kenya </w:t>
            </w:r>
          </w:p>
          <w:p w:rsidR="00CB630A" w:rsidRPr="00F15C7D" w:rsidRDefault="00CB630A" w:rsidP="00B9533D">
            <w:pPr>
              <w:pStyle w:val="Paragraphedeliste"/>
              <w:contextualSpacing/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B630A" w:rsidRPr="00F15C7D" w:rsidTr="00B9533D">
        <w:trPr>
          <w:trHeight w:val="406"/>
          <w:jc w:val="center"/>
        </w:trPr>
        <w:tc>
          <w:tcPr>
            <w:tcW w:w="96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FFD966" w:themeFill="accent4" w:themeFillTint="99"/>
          </w:tcPr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bCs/>
                <w:sz w:val="22"/>
                <w:szCs w:val="22"/>
              </w:rPr>
              <w:t>13.00-14.00</w:t>
            </w:r>
          </w:p>
        </w:tc>
        <w:tc>
          <w:tcPr>
            <w:tcW w:w="4035" w:type="pct"/>
            <w:gridSpan w:val="2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D966" w:themeFill="accent4" w:themeFillTint="99"/>
          </w:tcPr>
          <w:p w:rsidR="00CB630A" w:rsidRPr="00F15C7D" w:rsidRDefault="00CB630A" w:rsidP="00B9533D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sz w:val="22"/>
                <w:szCs w:val="22"/>
              </w:rPr>
              <w:t>Lunch</w:t>
            </w:r>
          </w:p>
        </w:tc>
      </w:tr>
      <w:tr w:rsidR="00CB630A" w:rsidRPr="00F15C7D" w:rsidTr="00B9533D">
        <w:trPr>
          <w:trHeight w:val="502"/>
          <w:jc w:val="center"/>
        </w:trPr>
        <w:tc>
          <w:tcPr>
            <w:tcW w:w="5000" w:type="pct"/>
            <w:gridSpan w:val="3"/>
            <w:shd w:val="clear" w:color="auto" w:fill="auto"/>
          </w:tcPr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F15C7D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2</w:t>
            </w:r>
            <w:r w:rsidRPr="00F15C7D">
              <w:rPr>
                <w:rFonts w:ascii="Arial Narrow" w:hAnsi="Arial Narrow" w:cs="Arial"/>
                <w:b/>
                <w:sz w:val="22"/>
                <w:szCs w:val="22"/>
                <w:vertAlign w:val="superscript"/>
                <w:lang w:val="en-US"/>
              </w:rPr>
              <w:t xml:space="preserve">nd </w:t>
            </w:r>
            <w:r w:rsidRPr="00F15C7D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Panel: Sharing experiences and way forward</w:t>
            </w:r>
          </w:p>
          <w:p w:rsidR="00CB630A" w:rsidRPr="00F15C7D" w:rsidRDefault="00CB630A" w:rsidP="00B9533D">
            <w:pPr>
              <w:pStyle w:val="Titre2"/>
              <w:spacing w:before="0" w:line="240" w:lineRule="auto"/>
              <w:jc w:val="center"/>
              <w:rPr>
                <w:rFonts w:ascii="Arial Narrow" w:hAnsi="Arial Narrow" w:cs="Arial"/>
                <w:bCs/>
                <w:color w:val="auto"/>
                <w:kern w:val="36"/>
                <w:sz w:val="22"/>
                <w:szCs w:val="22"/>
                <w:lang w:val="en-US" w:eastAsia="fr-FR"/>
              </w:rPr>
            </w:pPr>
            <w:r w:rsidRPr="00F15C7D">
              <w:rPr>
                <w:rFonts w:ascii="Arial Narrow" w:hAnsi="Arial Narrow" w:cs="Arial"/>
                <w:b/>
                <w:color w:val="auto"/>
                <w:sz w:val="22"/>
                <w:szCs w:val="22"/>
                <w:lang w:val="en-GB"/>
              </w:rPr>
              <w:t>Moderator</w:t>
            </w:r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lang w:val="en-GB"/>
              </w:rPr>
              <w:t>: Save the Children</w:t>
            </w:r>
          </w:p>
        </w:tc>
      </w:tr>
      <w:tr w:rsidR="00CB630A" w:rsidRPr="00F15C7D" w:rsidTr="00B9533D">
        <w:trPr>
          <w:jc w:val="center"/>
        </w:trPr>
        <w:tc>
          <w:tcPr>
            <w:tcW w:w="965" w:type="pct"/>
            <w:shd w:val="clear" w:color="auto" w:fill="auto"/>
          </w:tcPr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bCs/>
                <w:sz w:val="22"/>
                <w:szCs w:val="22"/>
              </w:rPr>
              <w:t>14.00-15.30</w:t>
            </w:r>
          </w:p>
        </w:tc>
        <w:tc>
          <w:tcPr>
            <w:tcW w:w="1411" w:type="pct"/>
            <w:shd w:val="clear" w:color="auto" w:fill="auto"/>
          </w:tcPr>
          <w:p w:rsidR="00CB630A" w:rsidRPr="00F15C7D" w:rsidRDefault="00CB630A" w:rsidP="00B9533D">
            <w:pPr>
              <w:pStyle w:val="Paragraphedeliste"/>
              <w:autoSpaceDE w:val="0"/>
              <w:autoSpaceDN w:val="0"/>
              <w:adjustRightInd w:val="0"/>
              <w:ind w:hanging="654"/>
              <w:contextualSpacing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sz w:val="22"/>
                <w:szCs w:val="22"/>
              </w:rPr>
              <w:t>Round- Table Discussion</w:t>
            </w:r>
          </w:p>
          <w:p w:rsidR="00CB630A" w:rsidRPr="00F15C7D" w:rsidRDefault="00CB630A" w:rsidP="00B9533D">
            <w:pPr>
              <w:pStyle w:val="Paragraphedeliste"/>
              <w:autoSpaceDE w:val="0"/>
              <w:autoSpaceDN w:val="0"/>
              <w:adjustRightInd w:val="0"/>
              <w:contextualSpacing/>
              <w:rPr>
                <w:rFonts w:ascii="Arial Narrow" w:hAnsi="Arial Narrow" w:cs="Arial"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sz w:val="22"/>
                <w:szCs w:val="22"/>
              </w:rPr>
              <w:tab/>
            </w:r>
          </w:p>
          <w:p w:rsidR="00CB630A" w:rsidRPr="00F15C7D" w:rsidRDefault="00CB630A" w:rsidP="00B9533D">
            <w:pPr>
              <w:pStyle w:val="Paragraphedeliste"/>
              <w:autoSpaceDE w:val="0"/>
              <w:autoSpaceDN w:val="0"/>
              <w:adjustRightInd w:val="0"/>
              <w:contextualSpacing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624" w:type="pct"/>
            <w:shd w:val="clear" w:color="auto" w:fill="auto"/>
          </w:tcPr>
          <w:p w:rsidR="00CB630A" w:rsidRPr="00F15C7D" w:rsidRDefault="00CB630A" w:rsidP="00B9533D">
            <w:pPr>
              <w:jc w:val="both"/>
              <w:rPr>
                <w:rFonts w:ascii="Arial Narrow" w:hAnsi="Arial Narrow" w:cs="Arial"/>
                <w:sz w:val="22"/>
                <w:szCs w:val="22"/>
                <w:lang w:val="en-US"/>
              </w:rPr>
            </w:pPr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Success story from a former refugee</w:t>
            </w:r>
          </w:p>
          <w:p w:rsidR="00CB630A" w:rsidRPr="00F15C7D" w:rsidRDefault="00CB630A" w:rsidP="00B9533D">
            <w:pPr>
              <w:jc w:val="both"/>
              <w:rPr>
                <w:rFonts w:ascii="Arial Narrow" w:hAnsi="Arial Narrow" w:cs="Arial"/>
                <w:sz w:val="22"/>
                <w:szCs w:val="22"/>
                <w:lang w:val="en-US"/>
              </w:rPr>
            </w:pPr>
          </w:p>
          <w:p w:rsidR="00CB630A" w:rsidRPr="00F15C7D" w:rsidRDefault="00CB630A" w:rsidP="00B9533D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F15C7D">
              <w:rPr>
                <w:rFonts w:ascii="Arial Narrow" w:hAnsi="Arial Narrow" w:cs="Arial"/>
                <w:sz w:val="22"/>
                <w:szCs w:val="22"/>
              </w:rPr>
              <w:t>Panelists</w:t>
            </w:r>
            <w:proofErr w:type="spellEnd"/>
            <w:r w:rsidRPr="00F15C7D">
              <w:rPr>
                <w:rFonts w:ascii="Arial Narrow" w:hAnsi="Arial Narrow" w:cs="Arial"/>
                <w:sz w:val="22"/>
                <w:szCs w:val="22"/>
              </w:rPr>
              <w:t>:</w:t>
            </w:r>
          </w:p>
          <w:p w:rsidR="00CB630A" w:rsidRPr="00F15C7D" w:rsidRDefault="00CB630A" w:rsidP="00CB630A">
            <w:pPr>
              <w:pStyle w:val="Paragraphedeliste"/>
              <w:numPr>
                <w:ilvl w:val="0"/>
                <w:numId w:val="5"/>
              </w:numPr>
              <w:ind w:left="175" w:hanging="142"/>
              <w:jc w:val="both"/>
              <w:rPr>
                <w:rFonts w:ascii="Arial Narrow" w:hAnsi="Arial Narrow" w:cs="Arial"/>
                <w:sz w:val="22"/>
                <w:szCs w:val="22"/>
                <w:lang w:val="en-US"/>
              </w:rPr>
            </w:pPr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Minister of Refugees, Uganda</w:t>
            </w:r>
          </w:p>
          <w:p w:rsidR="00CB630A" w:rsidRPr="00F15C7D" w:rsidRDefault="00CB630A" w:rsidP="00CB630A">
            <w:pPr>
              <w:pStyle w:val="Paragraphedeliste"/>
              <w:numPr>
                <w:ilvl w:val="0"/>
                <w:numId w:val="5"/>
              </w:numPr>
              <w:ind w:left="175" w:hanging="142"/>
              <w:jc w:val="both"/>
              <w:rPr>
                <w:rFonts w:ascii="Arial Narrow" w:hAnsi="Arial Narrow" w:cs="Arial"/>
                <w:sz w:val="22"/>
                <w:szCs w:val="22"/>
                <w:lang w:val="en-US"/>
              </w:rPr>
            </w:pPr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 xml:space="preserve">Minister of IDP’s, Nigeria </w:t>
            </w:r>
          </w:p>
          <w:p w:rsidR="00CB630A" w:rsidRPr="00F15C7D" w:rsidRDefault="00CB630A" w:rsidP="00CB630A">
            <w:pPr>
              <w:pStyle w:val="Paragraphedeliste"/>
              <w:numPr>
                <w:ilvl w:val="0"/>
                <w:numId w:val="5"/>
              </w:numPr>
              <w:ind w:left="175" w:hanging="142"/>
              <w:jc w:val="both"/>
              <w:rPr>
                <w:rFonts w:ascii="Arial Narrow" w:hAnsi="Arial Narrow" w:cs="Arial"/>
                <w:sz w:val="22"/>
                <w:szCs w:val="22"/>
                <w:lang w:val="en-US"/>
              </w:rPr>
            </w:pPr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Minister of IDP’s, DRC</w:t>
            </w:r>
          </w:p>
          <w:p w:rsidR="00CB630A" w:rsidRPr="00F15C7D" w:rsidRDefault="00CB630A" w:rsidP="00CB630A">
            <w:pPr>
              <w:pStyle w:val="Paragraphedeliste"/>
              <w:numPr>
                <w:ilvl w:val="0"/>
                <w:numId w:val="5"/>
              </w:numPr>
              <w:ind w:left="175" w:hanging="142"/>
              <w:jc w:val="both"/>
              <w:rPr>
                <w:rFonts w:ascii="Arial Narrow" w:hAnsi="Arial Narrow" w:cs="Arial"/>
                <w:sz w:val="22"/>
                <w:szCs w:val="22"/>
                <w:lang w:val="en-US"/>
              </w:rPr>
            </w:pPr>
            <w:proofErr w:type="spellStart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Ms</w:t>
            </w:r>
            <w:proofErr w:type="spellEnd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>Binta</w:t>
            </w:r>
            <w:proofErr w:type="spellEnd"/>
            <w:r w:rsidRPr="00F15C7D">
              <w:rPr>
                <w:rFonts w:ascii="Arial Narrow" w:hAnsi="Arial Narrow" w:cs="Arial"/>
                <w:sz w:val="22"/>
                <w:szCs w:val="22"/>
                <w:lang w:val="en-US"/>
              </w:rPr>
              <w:t xml:space="preserve"> Diop, AU Special Envoy, Women, Peace &amp; Security</w:t>
            </w:r>
          </w:p>
          <w:p w:rsidR="00CB630A" w:rsidRPr="00F15C7D" w:rsidRDefault="00CB630A" w:rsidP="00CB630A">
            <w:pPr>
              <w:pStyle w:val="Paragraphedeliste"/>
              <w:numPr>
                <w:ilvl w:val="0"/>
                <w:numId w:val="5"/>
              </w:numPr>
              <w:ind w:left="175" w:hanging="142"/>
              <w:jc w:val="both"/>
              <w:rPr>
                <w:rFonts w:ascii="Arial Narrow" w:hAnsi="Arial Narrow" w:cs="Arial"/>
                <w:color w:val="auto"/>
                <w:sz w:val="22"/>
                <w:szCs w:val="22"/>
                <w:lang w:val="en-US"/>
              </w:rPr>
            </w:pPr>
            <w:proofErr w:type="spellStart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lang w:val="en-US"/>
              </w:rPr>
              <w:t>Ms</w:t>
            </w:r>
            <w:proofErr w:type="spellEnd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lang w:val="en-US"/>
              </w:rPr>
              <w:t xml:space="preserve"> </w:t>
            </w:r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shd w:val="clear" w:color="auto" w:fill="FFFFFF"/>
              </w:rPr>
              <w:t xml:space="preserve">Yasmine </w:t>
            </w:r>
            <w:proofErr w:type="spellStart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shd w:val="clear" w:color="auto" w:fill="FFFFFF"/>
              </w:rPr>
              <w:t>Sherif</w:t>
            </w:r>
            <w:proofErr w:type="spellEnd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shd w:val="clear" w:color="auto" w:fill="FFFFFF"/>
              </w:rPr>
              <w:t>, </w:t>
            </w:r>
            <w:r w:rsidRPr="00F15C7D">
              <w:rPr>
                <w:rStyle w:val="Accentuation"/>
                <w:rFonts w:ascii="Arial Narrow" w:hAnsi="Arial Narrow" w:cs="Arial"/>
                <w:bCs/>
                <w:i w:val="0"/>
                <w:iCs w:val="0"/>
                <w:color w:val="auto"/>
                <w:sz w:val="22"/>
                <w:szCs w:val="22"/>
                <w:shd w:val="clear" w:color="auto" w:fill="FFFFFF"/>
              </w:rPr>
              <w:t>Director</w:t>
            </w:r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shd w:val="clear" w:color="auto" w:fill="FFFFFF"/>
              </w:rPr>
              <w:t>,  </w:t>
            </w:r>
            <w:r w:rsidRPr="00F15C7D">
              <w:rPr>
                <w:rStyle w:val="Accentuation"/>
                <w:rFonts w:ascii="Arial Narrow" w:hAnsi="Arial Narrow" w:cs="Arial"/>
                <w:bCs/>
                <w:i w:val="0"/>
                <w:iCs w:val="0"/>
                <w:color w:val="auto"/>
                <w:sz w:val="22"/>
                <w:szCs w:val="22"/>
                <w:shd w:val="clear" w:color="auto" w:fill="FFFFFF"/>
              </w:rPr>
              <w:t>Education Cannot Wait</w:t>
            </w:r>
          </w:p>
          <w:p w:rsidR="00CB630A" w:rsidRPr="00F15C7D" w:rsidRDefault="00CB630A" w:rsidP="00B9533D">
            <w:pPr>
              <w:rPr>
                <w:rFonts w:ascii="Arial Narrow" w:hAnsi="Arial Narrow" w:cs="Arial"/>
                <w:sz w:val="22"/>
                <w:szCs w:val="22"/>
                <w:lang w:val="en-US" w:eastAsia="fr-FR"/>
              </w:rPr>
            </w:pPr>
          </w:p>
        </w:tc>
      </w:tr>
      <w:tr w:rsidR="00CB630A" w:rsidRPr="00F15C7D" w:rsidTr="00B9533D">
        <w:trPr>
          <w:jc w:val="center"/>
        </w:trPr>
        <w:tc>
          <w:tcPr>
            <w:tcW w:w="965" w:type="pct"/>
            <w:shd w:val="clear" w:color="auto" w:fill="auto"/>
          </w:tcPr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bCs/>
                <w:sz w:val="22"/>
                <w:szCs w:val="22"/>
              </w:rPr>
              <w:t>15.30-15.45</w:t>
            </w:r>
          </w:p>
        </w:tc>
        <w:tc>
          <w:tcPr>
            <w:tcW w:w="1411" w:type="pct"/>
            <w:shd w:val="clear" w:color="auto" w:fill="auto"/>
          </w:tcPr>
          <w:p w:rsidR="00CB630A" w:rsidRPr="00F15C7D" w:rsidRDefault="00CB630A" w:rsidP="00B9533D">
            <w:pPr>
              <w:pStyle w:val="Paragraphedeliste"/>
              <w:autoSpaceDE w:val="0"/>
              <w:autoSpaceDN w:val="0"/>
              <w:adjustRightInd w:val="0"/>
              <w:ind w:hanging="654"/>
              <w:contextualSpacing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sz w:val="22"/>
                <w:szCs w:val="22"/>
              </w:rPr>
              <w:t>Outcomes of 3</w:t>
            </w:r>
            <w:r w:rsidRPr="00F15C7D">
              <w:rPr>
                <w:rFonts w:ascii="Arial Narrow" w:hAnsi="Arial Narrow" w:cs="Arial"/>
                <w:b/>
                <w:sz w:val="22"/>
                <w:szCs w:val="22"/>
                <w:vertAlign w:val="superscript"/>
              </w:rPr>
              <w:t>rd</w:t>
            </w:r>
            <w:r w:rsidRPr="00F15C7D">
              <w:rPr>
                <w:rFonts w:ascii="Arial Narrow" w:hAnsi="Arial Narrow" w:cs="Arial"/>
                <w:b/>
                <w:sz w:val="22"/>
                <w:szCs w:val="22"/>
              </w:rPr>
              <w:t xml:space="preserve"> HLD</w:t>
            </w:r>
          </w:p>
        </w:tc>
        <w:tc>
          <w:tcPr>
            <w:tcW w:w="2624" w:type="pct"/>
            <w:shd w:val="clear" w:color="auto" w:fill="auto"/>
          </w:tcPr>
          <w:p w:rsidR="00CB630A" w:rsidRPr="00F15C7D" w:rsidRDefault="00CB630A" w:rsidP="00B9533D">
            <w:pPr>
              <w:pStyle w:val="Titre2"/>
              <w:spacing w:before="0" w:line="240" w:lineRule="auto"/>
              <w:rPr>
                <w:rFonts w:ascii="Arial Narrow" w:hAnsi="Arial Narrow" w:cs="Arial"/>
                <w:color w:val="auto"/>
                <w:sz w:val="22"/>
                <w:szCs w:val="22"/>
                <w:lang w:val="en-GB"/>
              </w:rPr>
            </w:pPr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lang w:val="en-GB"/>
              </w:rPr>
              <w:t xml:space="preserve">AU/CIEFFA </w:t>
            </w:r>
          </w:p>
        </w:tc>
      </w:tr>
      <w:tr w:rsidR="00CB630A" w:rsidRPr="00F15C7D" w:rsidTr="00B9533D">
        <w:trPr>
          <w:trHeight w:val="767"/>
          <w:jc w:val="center"/>
        </w:trPr>
        <w:tc>
          <w:tcPr>
            <w:tcW w:w="965" w:type="pct"/>
            <w:shd w:val="clear" w:color="auto" w:fill="auto"/>
          </w:tcPr>
          <w:p w:rsidR="00CB630A" w:rsidRPr="00F15C7D" w:rsidRDefault="00CB630A" w:rsidP="00B9533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bCs/>
                <w:sz w:val="22"/>
                <w:szCs w:val="22"/>
              </w:rPr>
              <w:t>15.45-16.00</w:t>
            </w:r>
          </w:p>
        </w:tc>
        <w:tc>
          <w:tcPr>
            <w:tcW w:w="1411" w:type="pct"/>
            <w:shd w:val="clear" w:color="auto" w:fill="auto"/>
          </w:tcPr>
          <w:p w:rsidR="00CB630A" w:rsidRPr="00F15C7D" w:rsidRDefault="00CB630A" w:rsidP="00B9533D">
            <w:pPr>
              <w:pStyle w:val="Paragraphedeliste"/>
              <w:autoSpaceDE w:val="0"/>
              <w:autoSpaceDN w:val="0"/>
              <w:adjustRightInd w:val="0"/>
              <w:ind w:hanging="654"/>
              <w:contextualSpacing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F15C7D">
              <w:rPr>
                <w:rFonts w:ascii="Arial Narrow" w:hAnsi="Arial Narrow" w:cs="Arial"/>
                <w:b/>
                <w:sz w:val="22"/>
                <w:szCs w:val="22"/>
              </w:rPr>
              <w:t>Closing ceremony</w:t>
            </w:r>
          </w:p>
        </w:tc>
        <w:tc>
          <w:tcPr>
            <w:tcW w:w="2624" w:type="pct"/>
            <w:shd w:val="clear" w:color="auto" w:fill="auto"/>
          </w:tcPr>
          <w:p w:rsidR="00CB630A" w:rsidRPr="00F15C7D" w:rsidRDefault="00CB630A" w:rsidP="00B9533D">
            <w:pPr>
              <w:pStyle w:val="Titre2"/>
              <w:spacing w:before="0" w:line="240" w:lineRule="auto"/>
              <w:rPr>
                <w:rFonts w:ascii="Arial Narrow" w:hAnsi="Arial Narrow" w:cs="Arial"/>
                <w:color w:val="auto"/>
                <w:sz w:val="22"/>
                <w:szCs w:val="22"/>
                <w:lang w:val="en-US"/>
              </w:rPr>
            </w:pPr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lang w:val="en-US"/>
              </w:rPr>
              <w:t xml:space="preserve">H.E </w:t>
            </w:r>
            <w:proofErr w:type="spellStart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lang w:val="en-US"/>
              </w:rPr>
              <w:t>Mr</w:t>
            </w:r>
            <w:proofErr w:type="spellEnd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lang w:val="en-US"/>
              </w:rPr>
              <w:t xml:space="preserve"> Antoine </w:t>
            </w:r>
            <w:proofErr w:type="spellStart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lang w:val="en-US"/>
              </w:rPr>
              <w:t>Chevier</w:t>
            </w:r>
            <w:proofErr w:type="spellEnd"/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lang w:val="en-US"/>
              </w:rPr>
              <w:t xml:space="preserve">, Ambassador of Canada </w:t>
            </w:r>
          </w:p>
          <w:p w:rsidR="00CB630A" w:rsidRPr="00F15C7D" w:rsidRDefault="00CB630A" w:rsidP="00B9533D">
            <w:pPr>
              <w:pStyle w:val="Titre2"/>
              <w:spacing w:before="0" w:line="240" w:lineRule="auto"/>
              <w:rPr>
                <w:rFonts w:ascii="Arial Narrow" w:hAnsi="Arial Narrow" w:cs="Arial"/>
                <w:b/>
                <w:color w:val="auto"/>
                <w:sz w:val="22"/>
                <w:szCs w:val="22"/>
                <w:lang w:val="en-GB"/>
              </w:rPr>
            </w:pPr>
            <w:r w:rsidRPr="00F15C7D">
              <w:rPr>
                <w:rFonts w:ascii="Arial Narrow" w:hAnsi="Arial Narrow" w:cs="Arial"/>
                <w:color w:val="auto"/>
                <w:sz w:val="22"/>
                <w:szCs w:val="22"/>
                <w:lang w:val="en-US"/>
              </w:rPr>
              <w:t>H.E Sarah Agbor, Commissioner, HRST, AUC</w:t>
            </w:r>
          </w:p>
        </w:tc>
      </w:tr>
    </w:tbl>
    <w:p w:rsidR="00CB630A" w:rsidRDefault="00CB630A" w:rsidP="00CB630A">
      <w:pPr>
        <w:rPr>
          <w:rFonts w:ascii="Arial Narrow" w:hAnsi="Arial Narrow"/>
          <w:sz w:val="20"/>
          <w:szCs w:val="20"/>
        </w:rPr>
      </w:pPr>
    </w:p>
    <w:p w:rsidR="00BB73E0" w:rsidRDefault="00E2191C"/>
    <w:sectPr w:rsidR="00BB73E0" w:rsidSect="00F15C7D">
      <w:pgSz w:w="11906" w:h="16838"/>
      <w:pgMar w:top="1296" w:right="1296" w:bottom="1296" w:left="1296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altName w:val="MS Gothic"/>
    <w:charset w:val="80"/>
    <w:family w:val="auto"/>
    <w:pitch w:val="variable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85B85"/>
    <w:multiLevelType w:val="hybridMultilevel"/>
    <w:tmpl w:val="2BCCA3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C543B"/>
    <w:multiLevelType w:val="hybridMultilevel"/>
    <w:tmpl w:val="95A096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2C2236"/>
    <w:multiLevelType w:val="hybridMultilevel"/>
    <w:tmpl w:val="582AD0C4"/>
    <w:lvl w:ilvl="0" w:tplc="04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68334BE3"/>
    <w:multiLevelType w:val="hybridMultilevel"/>
    <w:tmpl w:val="09762C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F4B58"/>
    <w:multiLevelType w:val="hybridMultilevel"/>
    <w:tmpl w:val="D8F4B4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30A"/>
    <w:rsid w:val="006D0395"/>
    <w:rsid w:val="00CB630A"/>
    <w:rsid w:val="00CC2D5C"/>
    <w:rsid w:val="00E2191C"/>
    <w:rsid w:val="00EA31B7"/>
    <w:rsid w:val="00EE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69C3E7-DBA7-49B1-B271-BF28B7E96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30A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en-GB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B630A"/>
    <w:pPr>
      <w:keepNext/>
      <w:keepLines/>
      <w:spacing w:before="40" w:line="259" w:lineRule="auto"/>
      <w:outlineLvl w:val="1"/>
    </w:pPr>
    <w:rPr>
      <w:rFonts w:ascii="Calibri Light" w:eastAsia="Times New Roman" w:hAnsi="Calibri Light"/>
      <w:color w:val="2E74B5"/>
      <w:sz w:val="26"/>
      <w:szCs w:val="2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B630A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Paragraphedeliste">
    <w:name w:val="List Paragraph"/>
    <w:uiPriority w:val="34"/>
    <w:qFormat/>
    <w:rsid w:val="00CB630A"/>
    <w:pPr>
      <w:spacing w:after="0" w:line="240" w:lineRule="auto"/>
      <w:ind w:left="720"/>
    </w:pPr>
    <w:rPr>
      <w:rFonts w:ascii="Times New Roman" w:eastAsia="ヒラギノ角ゴ Pro W3" w:hAnsi="Times New Roman" w:cs="Times New Roman"/>
      <w:color w:val="000000"/>
      <w:sz w:val="24"/>
      <w:szCs w:val="20"/>
      <w:lang w:val="en-GB"/>
    </w:rPr>
  </w:style>
  <w:style w:type="paragraph" w:styleId="Sansinterligne">
    <w:name w:val="No Spacing"/>
    <w:uiPriority w:val="1"/>
    <w:qFormat/>
    <w:rsid w:val="00CB630A"/>
    <w:pPr>
      <w:spacing w:after="0" w:line="240" w:lineRule="auto"/>
    </w:pPr>
    <w:rPr>
      <w:rFonts w:ascii="Calibri" w:eastAsia="Calibri" w:hAnsi="Calibri" w:cs="Times New Roman"/>
    </w:rPr>
  </w:style>
  <w:style w:type="character" w:styleId="Accentuation">
    <w:name w:val="Emphasis"/>
    <w:basedOn w:val="Policepardfaut"/>
    <w:uiPriority w:val="20"/>
    <w:qFormat/>
    <w:rsid w:val="00CB630A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CB630A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sz w:val="22"/>
      <w:szCs w:val="22"/>
      <w:lang w:val="fr-FR" w:eastAsia="fr-FR"/>
    </w:rPr>
  </w:style>
  <w:style w:type="character" w:customStyle="1" w:styleId="En-tteCar">
    <w:name w:val="En-tête Car"/>
    <w:basedOn w:val="Policepardfaut"/>
    <w:link w:val="En-tte"/>
    <w:uiPriority w:val="99"/>
    <w:rsid w:val="00CB630A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African Union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Bissoonauth</dc:creator>
  <cp:keywords/>
  <dc:description/>
  <cp:lastModifiedBy>Lavallee, Chelsea</cp:lastModifiedBy>
  <cp:revision>2</cp:revision>
  <dcterms:created xsi:type="dcterms:W3CDTF">2019-01-08T12:28:00Z</dcterms:created>
  <dcterms:modified xsi:type="dcterms:W3CDTF">2019-01-08T12:28:00Z</dcterms:modified>
</cp:coreProperties>
</file>